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 xml:space="preserve">OBRAZLOŽENJE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Prijedloga odluke o vis</w:t>
      </w:r>
      <w:r w:rsidR="00AC2A68">
        <w:rPr>
          <w:rFonts w:ascii="Times New Roman" w:hAnsi="Times New Roman"/>
          <w:b/>
          <w:bCs/>
          <w:color w:val="000000"/>
          <w:sz w:val="20"/>
          <w:szCs w:val="24"/>
        </w:rPr>
        <w:t>ini turističke pristojbe za 2026</w:t>
      </w:r>
      <w:r>
        <w:rPr>
          <w:rFonts w:ascii="Times New Roman" w:hAnsi="Times New Roman"/>
          <w:b/>
          <w:bCs/>
          <w:color w:val="000000"/>
          <w:sz w:val="20"/>
          <w:szCs w:val="24"/>
        </w:rPr>
        <w:t>. godinu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4"/>
        </w:rPr>
        <w:t>. PRAVNI TEMELJ ZA DONOŠENJE ODLUKE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Člankom 15. stavkom 1. Zakona o turističkoj pristojbi (Narodne novine 52/19, 32/20 i 42/20, u daljnjem tekstu: Zakon) propisano je da županijska skupština za općine i gradove na svom području, uz mišljenje lokalnih turističkih zajednica odnosno Gradska skupština Grada Zagreba, uz mišljenje Turističke zajednice Grada Zagreba donosi odluku: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- o visini turističke pristojbe po osobi i noćenju,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- visini godišnjeg paušalnog iznosa turističke pristojbe za osobe koje pružaju ugostiteljske usluge u domaćinstvu ili obiteljskom poljoprivrednom gospodarstvu za svaki krevet (glavni i pomoćni) i smještajnu jedinicu u kampu i kamp-odmorištu odnosno prema kapacitetu za robinzonski smještaj koji se koriste za pružanje usluga smještaja sukladno posebnom propisu kojim se uređuje obavljanje ugostiteljske djelatnosti i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- visini godišnjeg paušalnog iznosa turističke pristojbe vlasniku kuće, apartmana ili stana za odmor koji može, za sebe i članove uže obitelji turističku pristojbu platiti u godišnjem paušalnom iznosu.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Člankom 1. stavkom 2. Pravilnika o najnižem i najvišem iznosu turističke pristojbe (Narodne novine  71/19), koji je stupio na snagu 27 srpnja 2019., propisano je da odluku o visini turističke pristojbe po osobi i noćenju i visini godišnjeg paušalnog iznosa turističke pristojbe za općine i gradove na svom području, uz mišljenje lokalnih turističkih zajednica, donosi županijska skupština odnosno Gradska skupština Grada Zagreba, uz mišljenje Turističke zajednice Grada Zagreba za područje Grada Zagreba.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Člankom 41. stavkom 2. Statuta Grada Zagreba (Službeni glasnik Grada Zagreba </w:t>
      </w:r>
      <w:r w:rsidR="009963DA">
        <w:rPr>
          <w:rFonts w:ascii="Times New Roman" w:hAnsi="Times New Roman"/>
          <w:color w:val="000000"/>
          <w:sz w:val="20"/>
          <w:szCs w:val="24"/>
        </w:rPr>
        <w:t xml:space="preserve">23/16, 2/18, 23/18, 3/20, 3/21, </w:t>
      </w:r>
      <w:r>
        <w:rPr>
          <w:rFonts w:ascii="Times New Roman" w:hAnsi="Times New Roman"/>
          <w:color w:val="000000"/>
          <w:sz w:val="20"/>
          <w:szCs w:val="24"/>
        </w:rPr>
        <w:t xml:space="preserve"> 11/21 – pročišćeni tekst i 16/22) propisano je da Gradska skupština Grada Zagreba donosi odluke i druge opće akte kojima uređuje pitanja iz samoupravnog djelokruga Grada Zagreba.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II. OCJENA STANJA, OSNOVNA PITANJA KOJA SE TREBAJU UREDITI I SVRHA KOJA SE ŽELI POSTIĆI UREĐIVANJEM ODNOSA NA PREDLOŽENI NAČIN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Visina turističke pristojbe za 202</w:t>
      </w:r>
      <w:r w:rsidR="00AC2A68">
        <w:rPr>
          <w:rFonts w:ascii="Times New Roman" w:hAnsi="Times New Roman"/>
          <w:color w:val="000000"/>
          <w:sz w:val="20"/>
          <w:szCs w:val="24"/>
        </w:rPr>
        <w:t>5</w:t>
      </w:r>
      <w:r>
        <w:rPr>
          <w:rFonts w:ascii="Times New Roman" w:hAnsi="Times New Roman"/>
          <w:color w:val="000000"/>
          <w:sz w:val="20"/>
          <w:szCs w:val="24"/>
        </w:rPr>
        <w:t>. godinu u Gradu Zagrebu određena je Odlukom o visini turističke pristojbe za 202</w:t>
      </w:r>
      <w:r w:rsidR="00AC2A68">
        <w:rPr>
          <w:rFonts w:ascii="Times New Roman" w:hAnsi="Times New Roman"/>
          <w:color w:val="000000"/>
          <w:sz w:val="20"/>
          <w:szCs w:val="24"/>
        </w:rPr>
        <w:t>5</w:t>
      </w:r>
      <w:r>
        <w:rPr>
          <w:rFonts w:ascii="Times New Roman" w:hAnsi="Times New Roman"/>
          <w:color w:val="000000"/>
          <w:sz w:val="20"/>
          <w:szCs w:val="24"/>
        </w:rPr>
        <w:t xml:space="preserve">. godinu (Službeni glasnik Grada Zagreba </w:t>
      </w:r>
      <w:r w:rsidR="00AC2A68">
        <w:rPr>
          <w:rFonts w:ascii="Times New Roman" w:hAnsi="Times New Roman"/>
          <w:color w:val="000000"/>
          <w:sz w:val="20"/>
          <w:szCs w:val="24"/>
        </w:rPr>
        <w:t>42/23</w:t>
      </w:r>
      <w:r>
        <w:rPr>
          <w:rFonts w:ascii="Times New Roman" w:hAnsi="Times New Roman"/>
          <w:color w:val="000000"/>
          <w:sz w:val="20"/>
          <w:szCs w:val="24"/>
        </w:rPr>
        <w:t>).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Člankom 15. stavkom 3. Zakona propisano </w:t>
      </w:r>
      <w:r>
        <w:rPr>
          <w:rFonts w:ascii="Times New Roman" w:hAnsi="Times New Roman"/>
          <w:color w:val="000000"/>
          <w:sz w:val="20"/>
          <w:szCs w:val="20"/>
        </w:rPr>
        <w:t xml:space="preserve">je da se </w:t>
      </w:r>
      <w:r>
        <w:rPr>
          <w:rFonts w:ascii="Times New Roman" w:hAnsi="Times New Roman"/>
          <w:color w:val="231F20"/>
          <w:sz w:val="20"/>
          <w:szCs w:val="20"/>
          <w:shd w:val="clear" w:color="auto" w:fill="FFFFFF"/>
        </w:rPr>
        <w:t>Odluka o visini turističke pristojbe iz stavka 1. ovoga članka mora donijeti i objaviti na mrežnim stranicama županije odnosno Grada Zagreba do 31. siječnja tekuće godine za sljedeću godinu, dok je stavkom 2. propisano da</w:t>
      </w:r>
      <w:r>
        <w:rPr>
          <w:rFonts w:ascii="Times New Roman" w:hAnsi="Times New Roman"/>
          <w:color w:val="000000"/>
          <w:sz w:val="20"/>
          <w:szCs w:val="24"/>
        </w:rPr>
        <w:t xml:space="preserve"> ukoliko navedena odluka ne bude donijeta, primjenjivat će se najniži iznos turističke pristojbe odnosno najniži paušalni iznos turističke pristojbe utvrđen Pravilnikom o najnižem i najvišem iznosu turističke pristojbe (Narodne novine 71/19).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Člankom 15. stavkom 5. Zakona propisano je da se visina turističke pristojbe može odrediti za najviše dva sezonska razdoblja, s tim da jedno sezonsko razdoblje traje od 01. travnja do 30. rujna tekuće godine.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Kako se Grad Zagreb profilirao kao destinacija cjelogodišnjeg turizma, a ne sezonskog, ne predlaže se uvođenje sezonskih razdoblja.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Pr="009274BD" w:rsidRDefault="001C4921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274BD">
        <w:rPr>
          <w:rFonts w:ascii="Times New Roman" w:hAnsi="Times New Roman"/>
          <w:sz w:val="20"/>
          <w:szCs w:val="24"/>
        </w:rPr>
        <w:t>Visina turističke pristojbe</w:t>
      </w:r>
      <w:r w:rsidR="00CF781F" w:rsidRPr="009274BD">
        <w:rPr>
          <w:rFonts w:ascii="Times New Roman" w:hAnsi="Times New Roman"/>
          <w:sz w:val="20"/>
          <w:szCs w:val="24"/>
        </w:rPr>
        <w:t xml:space="preserve"> ne </w:t>
      </w:r>
      <w:r w:rsidRPr="009274BD">
        <w:rPr>
          <w:rFonts w:ascii="Times New Roman" w:hAnsi="Times New Roman"/>
          <w:sz w:val="20"/>
          <w:szCs w:val="24"/>
        </w:rPr>
        <w:t>mijenja</w:t>
      </w:r>
      <w:r w:rsidR="0012556A" w:rsidRPr="009274BD">
        <w:rPr>
          <w:rFonts w:ascii="Times New Roman" w:hAnsi="Times New Roman"/>
          <w:sz w:val="20"/>
          <w:szCs w:val="24"/>
        </w:rPr>
        <w:t xml:space="preserve"> se u odnosu na turist</w:t>
      </w:r>
      <w:r w:rsidRPr="009274BD">
        <w:rPr>
          <w:rFonts w:ascii="Times New Roman" w:hAnsi="Times New Roman"/>
          <w:sz w:val="20"/>
          <w:szCs w:val="24"/>
        </w:rPr>
        <w:t>ičku pristojbu određenu</w:t>
      </w:r>
      <w:r w:rsidR="008E6733" w:rsidRPr="009274BD">
        <w:rPr>
          <w:rFonts w:ascii="Times New Roman" w:hAnsi="Times New Roman"/>
          <w:sz w:val="20"/>
          <w:szCs w:val="24"/>
        </w:rPr>
        <w:t xml:space="preserve"> za 2025</w:t>
      </w:r>
      <w:r w:rsidR="0012556A" w:rsidRPr="009274BD">
        <w:rPr>
          <w:rFonts w:ascii="Times New Roman" w:hAnsi="Times New Roman"/>
          <w:sz w:val="20"/>
          <w:szCs w:val="24"/>
        </w:rPr>
        <w:t>. godinu</w:t>
      </w:r>
      <w:r w:rsidR="00CF781F" w:rsidRPr="009274BD">
        <w:rPr>
          <w:rFonts w:ascii="Times New Roman" w:hAnsi="Times New Roman"/>
          <w:sz w:val="20"/>
          <w:szCs w:val="24"/>
        </w:rPr>
        <w:t>.</w:t>
      </w:r>
    </w:p>
    <w:p w:rsidR="0012556A" w:rsidRPr="00B27F9F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bookmarkStart w:id="0" w:name="_GoBack"/>
      <w:bookmarkEnd w:id="0"/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III. SREDSTVA ZA PROVOĐENJE ODLUKE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Za provođenje ove odluke nije potrebno osigurati dodatna sredstva u Proračunu Grada Zagreba.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IV. OBRAZLOŽENJE ODREDABA PRIJEDLOGA ODLUKE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Člankom 1.</w:t>
      </w:r>
      <w:r>
        <w:rPr>
          <w:rFonts w:ascii="Times New Roman" w:hAnsi="Times New Roman"/>
          <w:color w:val="000000"/>
          <w:sz w:val="20"/>
          <w:szCs w:val="24"/>
        </w:rPr>
        <w:t xml:space="preserve"> određuje se da se ovom odlukom određuju visine turističke pristojbe po osobi i noćenju, visina godišnjeg paušalnog iznosa koji plaćaju osobe koje pružaju usluge smještaja u domaćinstvu i na obiteljskom poljoprivrednom gospodarstvu i visina godišnjeg paušalnog iznosa koji plaća vlasnik kuće, apartmana ili stana za odmor za seb</w:t>
      </w:r>
      <w:r w:rsidR="00AC2A68">
        <w:rPr>
          <w:rFonts w:ascii="Times New Roman" w:hAnsi="Times New Roman"/>
          <w:color w:val="000000"/>
          <w:sz w:val="20"/>
          <w:szCs w:val="24"/>
        </w:rPr>
        <w:t>e i članove uže obitelji za 2026</w:t>
      </w:r>
      <w:r>
        <w:rPr>
          <w:rFonts w:ascii="Times New Roman" w:hAnsi="Times New Roman"/>
          <w:color w:val="000000"/>
          <w:sz w:val="20"/>
          <w:szCs w:val="24"/>
        </w:rPr>
        <w:t>. godinu.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Člankom 2. </w:t>
      </w:r>
      <w:r>
        <w:rPr>
          <w:rFonts w:ascii="Times New Roman" w:hAnsi="Times New Roman"/>
          <w:color w:val="000000"/>
          <w:sz w:val="20"/>
          <w:szCs w:val="24"/>
        </w:rPr>
        <w:t xml:space="preserve">određuju se visine turističke pristojbe po osobi i noćenju na području Grada Zagreba, za osobe koje koriste uslugu noćenja u smještajnom objektu u kojem se obavlja ugostiteljska djelatnost.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lastRenderedPageBreak/>
        <w:t>Člankom 3.</w:t>
      </w:r>
      <w:r>
        <w:rPr>
          <w:rFonts w:ascii="Times New Roman" w:hAnsi="Times New Roman"/>
          <w:color w:val="000000"/>
          <w:sz w:val="20"/>
          <w:szCs w:val="24"/>
        </w:rPr>
        <w:t xml:space="preserve"> određuje se visina turističke pristojbe za osobe koje koriste uslugu noćenja u smještajnom objektu u kojem se obavlja ugostiteljska djelatnost iz skupine Kampovi (Kamp i Kamp odmorište) po osobi i noćenju.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Člankom 4. </w:t>
      </w:r>
      <w:r>
        <w:rPr>
          <w:rFonts w:ascii="Times New Roman" w:hAnsi="Times New Roman"/>
          <w:color w:val="000000"/>
          <w:sz w:val="20"/>
          <w:szCs w:val="24"/>
        </w:rPr>
        <w:t>određuju se visina godišnjeg paušalnog iznosa turističke pristojbe za osobe koje pružaju usluge smještaja u domaćinstvu i na obiteljskom poljoprivrednom gospodarstvu.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 xml:space="preserve">Člankom 5. </w:t>
      </w:r>
      <w:r>
        <w:rPr>
          <w:rFonts w:ascii="Times New Roman" w:hAnsi="Times New Roman"/>
          <w:color w:val="000000"/>
          <w:sz w:val="20"/>
          <w:szCs w:val="24"/>
        </w:rPr>
        <w:t>određuje se visina godišnjeg paušalnog iznosa turističke pristojbe za osobe koje pružaju usluge smještaja u domaćinstvu u kampu, kamp odmorištu ili kamp odmorištu – robinzonski smještaj za svaku smještajnu jedinicu te u istim vrstama smještajnog objekta na obiteljskom poljoprivrednom gospodarstvu.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Člankom 6</w:t>
      </w:r>
      <w:r>
        <w:rPr>
          <w:rFonts w:ascii="Times New Roman" w:hAnsi="Times New Roman"/>
          <w:color w:val="000000"/>
          <w:sz w:val="20"/>
          <w:szCs w:val="24"/>
        </w:rPr>
        <w:t xml:space="preserve">. određuju se iznosi turističke pristojbe u godišnjem paušalnom iznosu koju plaća vlasnik kuće, apartmana ili stana za odmor, za sebe i članove uže obitelji. 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Člankom 7.</w:t>
      </w:r>
      <w:r>
        <w:rPr>
          <w:rFonts w:ascii="Times New Roman" w:hAnsi="Times New Roman"/>
          <w:color w:val="000000"/>
          <w:sz w:val="20"/>
          <w:szCs w:val="24"/>
        </w:rPr>
        <w:t xml:space="preserve"> propisuje se objava, te stupanje na snagu Odluke 01.</w:t>
      </w:r>
      <w:r w:rsidR="00AC2A68">
        <w:rPr>
          <w:rFonts w:ascii="Times New Roman" w:hAnsi="Times New Roman"/>
          <w:color w:val="000000"/>
          <w:sz w:val="20"/>
          <w:szCs w:val="24"/>
        </w:rPr>
        <w:t xml:space="preserve"> siječnja 2026</w:t>
      </w:r>
      <w:r>
        <w:rPr>
          <w:rFonts w:ascii="Times New Roman" w:hAnsi="Times New Roman"/>
          <w:color w:val="000000"/>
          <w:sz w:val="20"/>
          <w:szCs w:val="24"/>
        </w:rPr>
        <w:t>. godine što je sukladno odredbi članka 119. stavka 2. Poslovnika Gradske skupštine Grada Zagreba (Službeni glasnik Grada Zagreba 15/23), kojim je propisano da odluke i drugi opći akti stupaju na snagu najranije osmoga dana od dana objave.</w:t>
      </w:r>
    </w:p>
    <w:p w:rsidR="0012556A" w:rsidRDefault="0012556A" w:rsidP="0012556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12556A" w:rsidRDefault="0012556A" w:rsidP="0012556A">
      <w:pPr>
        <w:rPr>
          <w:rFonts w:ascii="Times New Roman" w:hAnsi="Times New Roman"/>
          <w:sz w:val="20"/>
        </w:rPr>
      </w:pPr>
    </w:p>
    <w:p w:rsidR="006B42E2" w:rsidRDefault="006B42E2"/>
    <w:sectPr w:rsidR="006B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38"/>
    <w:rsid w:val="0012556A"/>
    <w:rsid w:val="001C4921"/>
    <w:rsid w:val="00293038"/>
    <w:rsid w:val="006B42E2"/>
    <w:rsid w:val="008E6733"/>
    <w:rsid w:val="009274BD"/>
    <w:rsid w:val="009963DA"/>
    <w:rsid w:val="00AC2A68"/>
    <w:rsid w:val="00B26ACA"/>
    <w:rsid w:val="00B27F9F"/>
    <w:rsid w:val="00C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2A762-D5AB-468B-A71F-AFB2B1C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6A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 Karić</dc:creator>
  <cp:keywords/>
  <dc:description/>
  <cp:lastModifiedBy>Vinka Karić</cp:lastModifiedBy>
  <cp:revision>8</cp:revision>
  <dcterms:created xsi:type="dcterms:W3CDTF">2024-07-04T11:47:00Z</dcterms:created>
  <dcterms:modified xsi:type="dcterms:W3CDTF">2024-11-27T09:06:00Z</dcterms:modified>
</cp:coreProperties>
</file>